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368" w:lineRule="atLeast"/>
        <w:ind w:firstLine="420"/>
        <w:jc w:val="both"/>
        <w:rPr>
          <w:rFonts w:hint="default" w:ascii="微软雅黑" w:hAnsi="微软雅黑" w:eastAsia="微软雅黑" w:cs="微软雅黑"/>
          <w:color w:val="333333"/>
          <w:spacing w:val="23"/>
          <w:sz w:val="25"/>
          <w:szCs w:val="25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pacing w:val="23"/>
          <w:sz w:val="25"/>
          <w:szCs w:val="25"/>
          <w:shd w:val="clear" w:color="auto" w:fill="FFFFFF"/>
          <w:lang w:val="en-US" w:eastAsia="zh-CN"/>
        </w:rPr>
        <w:t xml:space="preserve">               （一）</w:t>
      </w:r>
    </w:p>
    <w:p>
      <w:pPr>
        <w:pStyle w:val="2"/>
        <w:widowControl/>
        <w:shd w:val="clear" w:color="auto" w:fill="FFFFFF"/>
        <w:spacing w:before="0" w:beforeAutospacing="0" w:after="0" w:afterAutospacing="0" w:line="368" w:lineRule="atLeast"/>
        <w:ind w:firstLine="420"/>
        <w:jc w:val="both"/>
        <w:rPr>
          <w:rFonts w:ascii="微软雅黑" w:hAnsi="微软雅黑" w:eastAsia="微软雅黑" w:cs="微软雅黑"/>
          <w:color w:val="333333"/>
          <w:spacing w:val="23"/>
          <w:sz w:val="25"/>
          <w:szCs w:val="25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pacing w:val="23"/>
          <w:sz w:val="25"/>
          <w:szCs w:val="25"/>
          <w:shd w:val="clear" w:color="auto" w:fill="FFFFFF"/>
        </w:rPr>
        <w:t>孙向红名老中医传承工作室2019年4月份正式成立，坚持开展理论研究和临床带教讲课，定期开展下乡义诊活动，与乡镇卫生院、村卫生室建立对口指导联系，通过定期义诊、教学查房等形式帮助其提升诊疗水平，培养基层中医药人才，让中医药得以薪火传承，发扬光大。</w:t>
      </w:r>
    </w:p>
    <w:p>
      <w:pPr>
        <w:pStyle w:val="2"/>
        <w:widowControl/>
        <w:shd w:val="clear" w:color="auto" w:fill="FFFFFF"/>
        <w:spacing w:before="0" w:beforeAutospacing="0" w:after="0" w:afterAutospacing="0" w:line="368" w:lineRule="atLeast"/>
        <w:ind w:firstLine="420"/>
        <w:jc w:val="both"/>
        <w:rPr>
          <w:rFonts w:ascii="微软雅黑" w:hAnsi="微软雅黑" w:eastAsia="微软雅黑" w:cs="微软雅黑"/>
          <w:color w:val="333333"/>
          <w:spacing w:val="23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33333"/>
          <w:spacing w:val="23"/>
          <w:sz w:val="25"/>
          <w:szCs w:val="25"/>
          <w:shd w:val="clear" w:color="auto" w:fill="FFFFFF"/>
        </w:rPr>
        <w:t>2021年3月28日，滨州市中医医院孙向红名老中医传承工作室团队一行,来到定点帮扶对象三河湖镇前韩村卫生室，给予卫生室业务工作指导，为村民们提供中西医诊疗服务、测量血压等检查，同时详细解答了医疗方面的疑惑。</w:t>
      </w:r>
    </w:p>
    <w:p>
      <w:pPr>
        <w:spacing w:line="220" w:lineRule="atLeast"/>
        <w:ind w:firstLine="330" w:firstLineChars="150"/>
      </w:pPr>
    </w:p>
    <w:p>
      <w:pPr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4911090" cy="3697605"/>
            <wp:effectExtent l="0" t="0" r="3810" b="17145"/>
            <wp:docPr id="2" name="图片 2" descr="8b8eddd353964fcb90abc1237ec6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b8eddd353964fcb90abc1237ec606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11090" cy="369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4986655" cy="3754120"/>
            <wp:effectExtent l="0" t="0" r="4445" b="17780"/>
            <wp:docPr id="3" name="图片 3" descr="b1865c6aa38d425868b51bb8cb5ab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1865c6aa38d425868b51bb8cb5ab4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86655" cy="375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微软雅黑"/>
          <w:lang w:eastAsia="zh-CN"/>
        </w:rPr>
      </w:pPr>
    </w:p>
    <w:p>
      <w:pPr>
        <w:rPr>
          <w:rFonts w:hint="eastAsia" w:eastAsia="微软雅黑"/>
          <w:lang w:eastAsia="zh-CN"/>
        </w:rPr>
      </w:pPr>
    </w:p>
    <w:p>
      <w:pPr>
        <w:rPr>
          <w:rFonts w:hint="eastAsia" w:eastAsia="微软雅黑"/>
          <w:lang w:eastAsia="zh-CN"/>
        </w:rPr>
      </w:pPr>
    </w:p>
    <w:p>
      <w:pPr>
        <w:rPr>
          <w:rFonts w:hint="eastAsia" w:eastAsia="微软雅黑"/>
          <w:lang w:eastAsia="zh-CN"/>
        </w:rPr>
      </w:pPr>
    </w:p>
    <w:p>
      <w:pPr>
        <w:rPr>
          <w:rFonts w:hint="eastAsia" w:eastAsia="微软雅黑"/>
          <w:lang w:eastAsia="zh-CN"/>
        </w:rPr>
      </w:pPr>
    </w:p>
    <w:p>
      <w:pPr>
        <w:rPr>
          <w:rFonts w:hint="eastAsia" w:eastAsia="微软雅黑"/>
          <w:lang w:eastAsia="zh-CN"/>
        </w:rPr>
      </w:pPr>
    </w:p>
    <w:p>
      <w:pPr>
        <w:rPr>
          <w:rFonts w:hint="eastAsia" w:eastAsia="微软雅黑"/>
          <w:lang w:eastAsia="zh-CN"/>
        </w:rPr>
      </w:pPr>
    </w:p>
    <w:p>
      <w:pPr>
        <w:rPr>
          <w:rFonts w:hint="eastAsia" w:eastAsia="微软雅黑"/>
          <w:lang w:eastAsia="zh-CN"/>
        </w:rPr>
      </w:pPr>
    </w:p>
    <w:p>
      <w:pPr>
        <w:rPr>
          <w:rFonts w:hint="eastAsia" w:eastAsia="微软雅黑"/>
          <w:lang w:eastAsia="zh-CN"/>
        </w:rPr>
      </w:pPr>
    </w:p>
    <w:p>
      <w:pPr>
        <w:rPr>
          <w:rFonts w:hint="eastAsia" w:eastAsia="微软雅黑"/>
          <w:lang w:eastAsia="zh-CN"/>
        </w:rPr>
      </w:pPr>
    </w:p>
    <w:p>
      <w:pPr>
        <w:rPr>
          <w:rFonts w:hint="eastAsia" w:eastAsia="微软雅黑"/>
          <w:lang w:eastAsia="zh-CN"/>
        </w:rPr>
      </w:pPr>
    </w:p>
    <w:p>
      <w:pPr>
        <w:rPr>
          <w:rFonts w:hint="eastAsia" w:eastAsia="微软雅黑"/>
          <w:lang w:eastAsia="zh-CN"/>
        </w:rPr>
      </w:pPr>
    </w:p>
    <w:p>
      <w:pPr>
        <w:rPr>
          <w:rFonts w:hint="eastAsia" w:eastAsia="微软雅黑"/>
          <w:lang w:eastAsia="zh-CN"/>
        </w:rPr>
      </w:pPr>
    </w:p>
    <w:p>
      <w:pPr>
        <w:rPr>
          <w:rFonts w:hint="eastAsia" w:eastAsia="微软雅黑"/>
          <w:lang w:eastAsia="zh-CN"/>
        </w:rPr>
      </w:pPr>
    </w:p>
    <w:p>
      <w:pPr>
        <w:rPr>
          <w:rFonts w:hint="eastAsia" w:eastAsia="微软雅黑"/>
          <w:lang w:eastAsia="zh-CN"/>
        </w:rPr>
      </w:pPr>
    </w:p>
    <w:p>
      <w:pPr>
        <w:rPr>
          <w:rFonts w:hint="eastAsia" w:eastAsia="微软雅黑"/>
          <w:lang w:eastAsia="zh-CN"/>
        </w:rPr>
      </w:pPr>
    </w:p>
    <w:p>
      <w:pPr>
        <w:rPr>
          <w:rFonts w:hint="eastAsia" w:eastAsia="微软雅黑"/>
          <w:lang w:eastAsia="zh-CN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368" w:lineRule="atLeast"/>
        <w:ind w:firstLine="420"/>
        <w:jc w:val="center"/>
        <w:rPr>
          <w:rFonts w:hint="eastAsia" w:ascii="微软雅黑" w:hAnsi="微软雅黑" w:eastAsia="微软雅黑" w:cs="微软雅黑"/>
          <w:color w:val="333333"/>
          <w:spacing w:val="23"/>
          <w:sz w:val="25"/>
          <w:szCs w:val="25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pacing w:val="23"/>
          <w:sz w:val="25"/>
          <w:szCs w:val="25"/>
          <w:shd w:val="clear" w:color="auto" w:fill="FFFFFF"/>
          <w:lang w:eastAsia="zh-CN"/>
        </w:rPr>
        <w:t>（二）</w:t>
      </w:r>
    </w:p>
    <w:p>
      <w:pPr>
        <w:pStyle w:val="2"/>
        <w:widowControl/>
        <w:shd w:val="clear" w:color="auto" w:fill="FFFFFF"/>
        <w:spacing w:before="0" w:beforeAutospacing="0" w:after="0" w:afterAutospacing="0" w:line="368" w:lineRule="atLeast"/>
        <w:ind w:firstLine="420"/>
        <w:jc w:val="both"/>
        <w:rPr>
          <w:rFonts w:ascii="微软雅黑" w:hAnsi="微软雅黑" w:eastAsia="微软雅黑" w:cs="微软雅黑"/>
          <w:color w:val="333333"/>
          <w:spacing w:val="23"/>
          <w:sz w:val="25"/>
          <w:szCs w:val="25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pacing w:val="23"/>
          <w:sz w:val="25"/>
          <w:szCs w:val="25"/>
          <w:shd w:val="clear" w:color="auto" w:fill="FFFFFF"/>
        </w:rPr>
        <w:t>2021年10月14日滨州市中医医院孙向红名老中医传承工作室团队一行,来到定点帮扶对象滨城区市中办事处社区卫生服务中心义诊活动，为来诊患者开具中药方，并为前来就诊患者提供中医养生指导、测量血压血糖等检查，同时详细解答了医疗方面的疑惑。</w:t>
      </w:r>
    </w:p>
    <w:p>
      <w:pPr>
        <w:pStyle w:val="2"/>
        <w:widowControl/>
        <w:shd w:val="clear" w:color="auto" w:fill="FFFFFF"/>
        <w:spacing w:before="0" w:beforeAutospacing="0" w:after="0" w:afterAutospacing="0" w:line="368" w:lineRule="atLeast"/>
        <w:ind w:firstLine="420"/>
        <w:jc w:val="both"/>
        <w:rPr>
          <w:rFonts w:ascii="微软雅黑" w:hAnsi="微软雅黑" w:eastAsia="微软雅黑" w:cs="微软雅黑"/>
          <w:color w:val="333333"/>
          <w:spacing w:val="23"/>
          <w:sz w:val="25"/>
          <w:szCs w:val="25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pacing w:val="23"/>
          <w:sz w:val="25"/>
          <w:szCs w:val="25"/>
          <w:shd w:val="clear" w:color="auto" w:fill="FFFFFF"/>
        </w:rPr>
        <w:t>孙向红名老中医传承工作室2019年4月份正式成立，坚持开展理论研究和临床带教讲课，定期开展下乡义诊活动，与乡镇卫生院、村卫生室建立对口指导联系，通过定期义诊、教学查房等形式帮助其提升诊疗水平，培养基层中医药人才，让中医药得以薪火传承，发扬光大。</w:t>
      </w:r>
    </w:p>
    <w:p>
      <w:pPr>
        <w:pStyle w:val="2"/>
        <w:widowControl/>
        <w:shd w:val="clear" w:color="auto" w:fill="FFFFFF"/>
        <w:spacing w:before="0" w:beforeAutospacing="0" w:after="0" w:afterAutospacing="0" w:line="368" w:lineRule="atLeast"/>
        <w:ind w:firstLine="420"/>
        <w:jc w:val="both"/>
        <w:rPr>
          <w:rFonts w:ascii="微软雅黑" w:hAnsi="微软雅黑" w:eastAsia="微软雅黑" w:cs="微软雅黑"/>
          <w:color w:val="333333"/>
          <w:spacing w:val="23"/>
          <w:sz w:val="25"/>
          <w:szCs w:val="25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368" w:lineRule="atLeast"/>
        <w:ind w:firstLine="420"/>
        <w:jc w:val="both"/>
        <w:rPr>
          <w:rFonts w:hint="eastAsia" w:ascii="微软雅黑" w:hAnsi="微软雅黑" w:eastAsia="微软雅黑" w:cs="微软雅黑"/>
          <w:color w:val="333333"/>
          <w:spacing w:val="23"/>
          <w:sz w:val="25"/>
          <w:szCs w:val="25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pacing w:val="23"/>
          <w:sz w:val="25"/>
          <w:szCs w:val="25"/>
          <w:shd w:val="clear" w:color="auto" w:fill="FFFFFF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5" name="图片 5" descr="dd4e188c30fe2591dd6cc36e2d0e5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d4e188c30fe2591dd6cc36e2d0e54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6" name="图片 6" descr="3565b103d4b60532847e9ca83e9d1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565b103d4b60532847e9ca83e9d1e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368" w:lineRule="atLeast"/>
        <w:ind w:firstLine="420"/>
        <w:jc w:val="both"/>
        <w:rPr>
          <w:rFonts w:ascii="微软雅黑" w:hAnsi="微软雅黑" w:eastAsia="微软雅黑" w:cs="微软雅黑"/>
          <w:color w:val="333333"/>
          <w:spacing w:val="23"/>
          <w:sz w:val="25"/>
          <w:szCs w:val="25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pacing w:val="23"/>
          <w:sz w:val="25"/>
          <w:szCs w:val="25"/>
          <w:shd w:val="clear" w:color="auto" w:fill="FFFFFF"/>
        </w:rPr>
        <w:t>2021年11月01日，滨州市中医医院孙向红名老中医传承工作室团队一行,来到定点帮扶对象三河湖</w:t>
      </w:r>
      <w:r>
        <w:rPr>
          <w:rFonts w:hint="eastAsia" w:ascii="微软雅黑" w:hAnsi="微软雅黑" w:eastAsia="微软雅黑" w:cs="微软雅黑"/>
          <w:color w:val="333333"/>
          <w:spacing w:val="23"/>
          <w:sz w:val="25"/>
          <w:szCs w:val="25"/>
          <w:shd w:val="clear" w:color="auto" w:fill="FFFFFF"/>
          <w:lang w:eastAsia="zh-CN"/>
        </w:rPr>
        <w:t>北常</w:t>
      </w:r>
      <w:r>
        <w:rPr>
          <w:rFonts w:hint="eastAsia" w:ascii="微软雅黑" w:hAnsi="微软雅黑" w:eastAsia="微软雅黑" w:cs="微软雅黑"/>
          <w:color w:val="333333"/>
          <w:spacing w:val="23"/>
          <w:sz w:val="25"/>
          <w:szCs w:val="25"/>
          <w:shd w:val="clear" w:color="auto" w:fill="FFFFFF"/>
        </w:rPr>
        <w:t>村卫生室，给予卫生室业务工作指导，指导韩金忠医生如何应用中成药，并为村民们提供诊治、测量血压等检查，同时详细解答了医疗方面的疑惑。此次孙向红名老中医为患者诊治疾病的同时，并手把手指导中风后遗症患者如何行康复锻炼。</w:t>
      </w:r>
    </w:p>
    <w:p>
      <w:pPr>
        <w:pStyle w:val="2"/>
        <w:widowControl/>
        <w:shd w:val="clear" w:color="auto" w:fill="FFFFFF"/>
        <w:spacing w:before="0" w:beforeAutospacing="0" w:after="0" w:afterAutospacing="0" w:line="368" w:lineRule="atLeast"/>
        <w:ind w:firstLine="420"/>
        <w:jc w:val="both"/>
        <w:rPr>
          <w:rFonts w:hint="eastAsia" w:ascii="微软雅黑" w:hAnsi="微软雅黑" w:eastAsia="微软雅黑" w:cs="微软雅黑"/>
          <w:color w:val="333333"/>
          <w:spacing w:val="23"/>
          <w:sz w:val="25"/>
          <w:szCs w:val="25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pacing w:val="23"/>
          <w:sz w:val="25"/>
          <w:szCs w:val="25"/>
          <w:shd w:val="clear" w:color="auto" w:fill="FFFFFF"/>
          <w:lang w:eastAsia="zh-CN"/>
        </w:rPr>
        <w:drawing>
          <wp:inline distT="0" distB="0" distL="114300" distR="114300">
            <wp:extent cx="4264025" cy="3210560"/>
            <wp:effectExtent l="0" t="0" r="3175" b="8890"/>
            <wp:docPr id="8" name="图片 8" descr="a40271dfe73dd4cf174587c49f9bd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a40271dfe73dd4cf174587c49f9bd6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64025" cy="321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widowControl/>
        <w:shd w:val="clear" w:color="auto" w:fill="FFFFFF"/>
        <w:spacing w:before="0" w:beforeAutospacing="0" w:after="0" w:afterAutospacing="0" w:line="368" w:lineRule="atLeast"/>
        <w:ind w:firstLine="420"/>
        <w:jc w:val="both"/>
        <w:rPr>
          <w:rFonts w:ascii="微软雅黑" w:hAnsi="微软雅黑" w:eastAsia="微软雅黑" w:cs="微软雅黑"/>
          <w:color w:val="333333"/>
          <w:spacing w:val="23"/>
          <w:sz w:val="21"/>
          <w:szCs w:val="21"/>
        </w:rPr>
      </w:pPr>
    </w:p>
    <w:p>
      <w:pPr>
        <w:spacing w:line="220" w:lineRule="atLeast"/>
        <w:ind w:firstLine="330" w:firstLineChars="150"/>
      </w:pPr>
    </w:p>
    <w:p>
      <w:pPr>
        <w:spacing w:line="220" w:lineRule="atLeast"/>
        <w:ind w:firstLine="330" w:firstLineChars="150"/>
      </w:pPr>
    </w:p>
    <w:p>
      <w:pPr>
        <w:spacing w:line="220" w:lineRule="atLeast"/>
        <w:ind w:firstLine="330" w:firstLineChars="150"/>
      </w:pPr>
    </w:p>
    <w:p>
      <w:pPr>
        <w:spacing w:line="220" w:lineRule="atLeast"/>
        <w:ind w:firstLine="330" w:firstLineChars="150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5268595" cy="3959225"/>
            <wp:effectExtent l="0" t="0" r="8255" b="3175"/>
            <wp:docPr id="9" name="图片 9" descr="31dc027d7cc86b8fd8e3154d994e3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31dc027d7cc86b8fd8e3154d994e3a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220" w:lineRule="atLeast"/>
        <w:ind w:firstLine="330" w:firstLineChars="150"/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3NmY4YzRiNTk3NzM3MTA1MzU0YWY0Mjc2MWE5NGUifQ=="/>
  </w:docVars>
  <w:rsids>
    <w:rsidRoot w:val="57A901E4"/>
    <w:rsid w:val="04046712"/>
    <w:rsid w:val="0EA93835"/>
    <w:rsid w:val="18A57438"/>
    <w:rsid w:val="43DA2B56"/>
    <w:rsid w:val="55011567"/>
    <w:rsid w:val="57A9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黑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Calibri" w:hAnsi="Calibri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455</Words>
  <Characters>470</Characters>
  <Lines>0</Lines>
  <Paragraphs>0</Paragraphs>
  <TotalTime>3</TotalTime>
  <ScaleCrop>false</ScaleCrop>
  <LinksUpToDate>false</LinksUpToDate>
  <CharactersWithSpaces>485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2022-07-25T02:54:00Z</dcterms:created>
  <dc:creator>Administrator</dc:creator>
  <cp:lastModifiedBy>Administrator</cp:lastModifiedBy>
  <dcterms:modified xsi:type="dcterms:W3CDTF">2022-07-25T03:10:26Z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391616B2C5DD439886E861C5F99ACAD8</vt:lpwstr>
  </property>
</Properties>
</file>