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eastAsia="zh-CN"/>
        </w:rPr>
      </w:pPr>
    </w:p>
    <w:p>
      <w:pPr>
        <w:snapToGrid w:val="0"/>
        <w:spacing w:line="500" w:lineRule="exact"/>
        <w:jc w:val="center"/>
        <w:rPr>
          <w:rFonts w:hint="eastAsia" w:ascii="黑体" w:hAnsi="黑体" w:eastAsia="黑体"/>
          <w:sz w:val="36"/>
          <w:szCs w:val="36"/>
        </w:rPr>
      </w:pPr>
      <w:r>
        <w:rPr>
          <w:rFonts w:hint="eastAsia" w:ascii="黑体" w:hAnsi="黑体" w:eastAsia="黑体"/>
          <w:sz w:val="36"/>
          <w:szCs w:val="36"/>
        </w:rPr>
        <w:t xml:space="preserve">“一天一万步，百日到北京” </w:t>
      </w:r>
    </w:p>
    <w:p>
      <w:pPr>
        <w:snapToGrid w:val="0"/>
        <w:spacing w:line="500" w:lineRule="exact"/>
        <w:jc w:val="center"/>
        <w:rPr>
          <w:rFonts w:hint="eastAsia" w:ascii="黑体" w:hAnsi="黑体" w:eastAsia="黑体"/>
          <w:sz w:val="36"/>
          <w:szCs w:val="36"/>
        </w:rPr>
      </w:pPr>
      <w:r>
        <w:rPr>
          <w:rFonts w:hint="eastAsia" w:ascii="黑体" w:hAnsi="黑体" w:eastAsia="黑体"/>
          <w:sz w:val="36"/>
          <w:szCs w:val="36"/>
        </w:rPr>
        <w:t>万名党员健步走活动方案</w:t>
      </w:r>
    </w:p>
    <w:p>
      <w:pPr>
        <w:snapToGrid w:val="0"/>
        <w:spacing w:line="500" w:lineRule="exact"/>
        <w:jc w:val="center"/>
        <w:rPr>
          <w:rFonts w:hint="eastAsia" w:ascii="黑体" w:hAnsi="黑体" w:eastAsia="黑体" w:cs="仿宋_GB2312"/>
        </w:rPr>
      </w:pPr>
    </w:p>
    <w:p>
      <w:pPr>
        <w:pStyle w:val="4"/>
        <w:spacing w:line="500" w:lineRule="exact"/>
        <w:ind w:firstLine="66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一、活动主题</w:t>
      </w:r>
    </w:p>
    <w:p>
      <w:pPr>
        <w:spacing w:line="500" w:lineRule="exact"/>
        <w:ind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组织市直机关万名党员健步走一百天，“一天一万步，百日到北京”。目的在于提高身体素质，锻炼意志品质，增强党员修养，以党员集中活动迎接党的十九大胜利召开。</w:t>
      </w:r>
    </w:p>
    <w:p>
      <w:pPr>
        <w:spacing w:line="500" w:lineRule="exact"/>
        <w:ind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二、</w:t>
      </w:r>
      <w:r>
        <w:rPr>
          <w:rFonts w:hint="eastAsia" w:ascii="仿宋" w:hAnsi="仿宋" w:eastAsia="仿宋" w:cs="仿宋"/>
          <w:sz w:val="32"/>
          <w:szCs w:val="32"/>
        </w:rPr>
        <w:t>活动时间</w:t>
      </w:r>
    </w:p>
    <w:p>
      <w:pPr>
        <w:spacing w:line="500" w:lineRule="exact"/>
        <w:ind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2017年3月20日-2017年6月27日（历时100天）</w:t>
      </w:r>
    </w:p>
    <w:p>
      <w:pPr>
        <w:spacing w:line="500" w:lineRule="exact"/>
        <w:ind w:firstLine="656" w:firstLineChars="200"/>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三、</w:t>
      </w:r>
      <w:r>
        <w:rPr>
          <w:rFonts w:hint="eastAsia" w:ascii="仿宋" w:hAnsi="仿宋" w:eastAsia="仿宋" w:cs="仿宋"/>
          <w:sz w:val="32"/>
          <w:szCs w:val="32"/>
        </w:rPr>
        <w:t>具体内容</w:t>
      </w:r>
    </w:p>
    <w:p>
      <w:pPr>
        <w:spacing w:line="500" w:lineRule="exact"/>
        <w:ind w:firstLine="656" w:firstLineChars="200"/>
        <w:rPr>
          <w:rFonts w:hint="eastAsia" w:ascii="仿宋" w:hAnsi="仿宋" w:eastAsia="仿宋" w:cs="仿宋"/>
          <w:sz w:val="32"/>
          <w:szCs w:val="32"/>
        </w:rPr>
      </w:pPr>
      <w:r>
        <w:rPr>
          <w:rFonts w:hint="eastAsia" w:ascii="仿宋" w:hAnsi="仿宋" w:eastAsia="仿宋" w:cs="仿宋"/>
          <w:spacing w:val="4"/>
          <w:sz w:val="32"/>
          <w:szCs w:val="32"/>
        </w:rPr>
        <w:t>采取线下实地健步走，线上虚拟到北京的方式。</w:t>
      </w:r>
      <w:r>
        <w:rPr>
          <w:rFonts w:hint="eastAsia" w:ascii="仿宋" w:hAnsi="仿宋" w:eastAsia="仿宋" w:cs="仿宋"/>
          <w:sz w:val="32"/>
          <w:szCs w:val="32"/>
        </w:rPr>
        <w:t xml:space="preserve">以每天步行10000步为基准，每天行程4.5公里折算，全程设定虚拟路线450公里，约等于滨州---北京实际距离。 </w:t>
      </w:r>
    </w:p>
    <w:p>
      <w:pPr>
        <w:spacing w:line="500" w:lineRule="exact"/>
        <w:ind w:firstLine="656" w:firstLineChars="200"/>
        <w:rPr>
          <w:rFonts w:hint="eastAsia" w:ascii="仿宋" w:hAnsi="仿宋" w:eastAsia="仿宋" w:cs="仿宋"/>
          <w:sz w:val="32"/>
          <w:szCs w:val="32"/>
        </w:rPr>
      </w:pPr>
      <w:r>
        <w:rPr>
          <w:rFonts w:hint="eastAsia" w:ascii="仿宋" w:hAnsi="仿宋" w:eastAsia="仿宋" w:cs="仿宋"/>
          <w:bCs/>
          <w:spacing w:val="4"/>
          <w:sz w:val="32"/>
          <w:szCs w:val="32"/>
        </w:rPr>
        <w:t>活动虚拟路线图</w:t>
      </w:r>
      <w:r>
        <w:rPr>
          <w:rFonts w:hint="eastAsia" w:ascii="仿宋" w:hAnsi="仿宋" w:eastAsia="仿宋" w:cs="仿宋"/>
          <w:b/>
          <w:spacing w:val="4"/>
          <w:sz w:val="32"/>
          <w:szCs w:val="32"/>
        </w:rPr>
        <w:t>：</w:t>
      </w:r>
      <w:r>
        <w:rPr>
          <w:rFonts w:hint="eastAsia" w:ascii="仿宋" w:hAnsi="仿宋" w:eastAsia="仿宋" w:cs="仿宋"/>
          <w:spacing w:val="4"/>
          <w:sz w:val="32"/>
          <w:szCs w:val="32"/>
        </w:rPr>
        <w:t>滨州（起点）-沧州-天津-廊坊-北京（终点）</w:t>
      </w:r>
    </w:p>
    <w:p>
      <w:pPr>
        <w:jc w:val="center"/>
        <w:rPr>
          <w:rFonts w:hint="eastAsia" w:ascii="仿宋" w:hAnsi="仿宋" w:eastAsia="仿宋" w:cs="仿宋"/>
          <w:b/>
          <w:spacing w:val="4"/>
          <w:sz w:val="32"/>
          <w:szCs w:val="32"/>
        </w:rPr>
      </w:pPr>
      <w:r>
        <w:rPr>
          <w:rFonts w:hint="eastAsia" w:ascii="仿宋" w:hAnsi="仿宋" w:eastAsia="仿宋" w:cs="仿宋"/>
          <w:b/>
          <w:spacing w:val="4"/>
          <w:sz w:val="32"/>
          <w:szCs w:val="32"/>
        </w:rPr>
        <w:drawing>
          <wp:inline distT="0" distB="0" distL="0" distR="0">
            <wp:extent cx="4467225" cy="3152775"/>
            <wp:effectExtent l="0" t="0" r="9525" b="9525"/>
            <wp:docPr id="1" name="图片 1" descr="23470031518255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700315182559779"/>
                    <pic:cNvPicPr>
                      <a:picLocks noChangeAspect="1" noChangeArrowheads="1"/>
                    </pic:cNvPicPr>
                  </pic:nvPicPr>
                  <pic:blipFill>
                    <a:blip r:embed="rId4"/>
                    <a:srcRect/>
                    <a:stretch>
                      <a:fillRect/>
                    </a:stretch>
                  </pic:blipFill>
                  <pic:spPr>
                    <a:xfrm>
                      <a:off x="0" y="0"/>
                      <a:ext cx="4467225" cy="3152775"/>
                    </a:xfrm>
                    <a:prstGeom prst="rect">
                      <a:avLst/>
                    </a:prstGeom>
                    <a:noFill/>
                    <a:ln w="9525">
                      <a:noFill/>
                      <a:miter lim="800000"/>
                      <a:headEnd/>
                      <a:tailEnd/>
                    </a:ln>
                  </pic:spPr>
                </pic:pic>
              </a:graphicData>
            </a:graphic>
          </wp:inline>
        </w:drawing>
      </w:r>
    </w:p>
    <w:p>
      <w:pPr>
        <w:numPr>
          <w:ilvl w:val="0"/>
          <w:numId w:val="1"/>
        </w:numPr>
        <w:spacing w:line="500" w:lineRule="exact"/>
        <w:ind w:firstLine="656" w:firstLineChars="200"/>
        <w:rPr>
          <w:rFonts w:hint="eastAsia" w:ascii="仿宋" w:hAnsi="仿宋" w:eastAsia="仿宋" w:cs="仿宋"/>
          <w:spacing w:val="4"/>
          <w:sz w:val="32"/>
          <w:szCs w:val="32"/>
        </w:rPr>
      </w:pPr>
      <w:r>
        <w:rPr>
          <w:rFonts w:hint="eastAsia" w:ascii="仿宋" w:hAnsi="仿宋" w:eastAsia="仿宋" w:cs="仿宋"/>
          <w:spacing w:val="4"/>
          <w:sz w:val="32"/>
          <w:szCs w:val="32"/>
        </w:rPr>
        <w:t>加入方法</w:t>
      </w:r>
    </w:p>
    <w:p>
      <w:pPr>
        <w:spacing w:line="500" w:lineRule="exact"/>
        <w:rPr>
          <w:rFonts w:hint="eastAsia" w:ascii="仿宋" w:hAnsi="仿宋" w:eastAsia="仿宋" w:cs="仿宋"/>
          <w:spacing w:val="4"/>
          <w:sz w:val="32"/>
          <w:szCs w:val="32"/>
        </w:rPr>
      </w:pPr>
      <w:r>
        <w:rPr>
          <w:rFonts w:hint="eastAsia" w:ascii="仿宋" w:hAnsi="仿宋" w:eastAsia="仿宋" w:cs="仿宋"/>
          <w:spacing w:val="4"/>
          <w:sz w:val="32"/>
          <w:szCs w:val="32"/>
        </w:rPr>
        <w:t xml:space="preserve">    （1）手机下载APP悦动圈。</w:t>
      </w:r>
      <w:r>
        <w:rPr>
          <w:rFonts w:hint="eastAsia" w:ascii="仿宋" w:hAnsi="仿宋" w:eastAsia="仿宋" w:cs="仿宋"/>
          <w:sz w:val="32"/>
          <w:szCs w:val="32"/>
        </w:rPr>
        <w:t>个人在手机上下载“悦动圈”软件，安装完成后用个人微信登录，点击“圈子”---加入圈子--- 输入ID：1300758----点搜索----“一天</w:t>
      </w:r>
      <w:r>
        <w:rPr>
          <w:rFonts w:hint="eastAsia" w:ascii="仿宋" w:hAnsi="仿宋" w:eastAsia="仿宋" w:cs="仿宋"/>
          <w:spacing w:val="4"/>
          <w:sz w:val="32"/>
          <w:szCs w:val="32"/>
        </w:rPr>
        <w:t>一万步，百日到北京”活动-----加入圈子。</w:t>
      </w:r>
    </w:p>
    <w:p>
      <w:pPr>
        <w:spacing w:line="500" w:lineRule="exact"/>
        <w:rPr>
          <w:rFonts w:hint="eastAsia" w:ascii="仿宋" w:hAnsi="仿宋" w:eastAsia="仿宋" w:cs="仿宋"/>
          <w:b/>
          <w:spacing w:val="4"/>
          <w:sz w:val="32"/>
          <w:szCs w:val="32"/>
        </w:rPr>
      </w:pPr>
      <w:r>
        <w:rPr>
          <w:rFonts w:hint="eastAsia" w:ascii="仿宋" w:hAnsi="仿宋" w:eastAsia="仿宋" w:cs="仿宋"/>
          <w:spacing w:val="4"/>
          <w:sz w:val="32"/>
          <w:szCs w:val="32"/>
        </w:rPr>
        <w:t xml:space="preserve">    （2）手机QQ或微信扫描下面二维码后加入</w:t>
      </w:r>
      <w:r>
        <w:rPr>
          <w:rFonts w:hint="eastAsia" w:ascii="仿宋" w:hAnsi="仿宋" w:eastAsia="仿宋" w:cs="仿宋"/>
          <w:sz w:val="32"/>
          <w:szCs w:val="32"/>
        </w:rPr>
        <w:t>“一天</w:t>
      </w:r>
      <w:r>
        <w:rPr>
          <w:rFonts w:hint="eastAsia" w:ascii="仿宋" w:hAnsi="仿宋" w:eastAsia="仿宋" w:cs="仿宋"/>
          <w:spacing w:val="4"/>
          <w:sz w:val="32"/>
          <w:szCs w:val="32"/>
        </w:rPr>
        <w:t>一万步，百日到北京”活动圈子。</w:t>
      </w:r>
    </w:p>
    <w:p>
      <w:pPr>
        <w:jc w:val="center"/>
        <w:rPr>
          <w:rFonts w:hint="eastAsia" w:ascii="仿宋" w:hAnsi="仿宋" w:eastAsia="仿宋" w:cs="仿宋"/>
          <w:b/>
          <w:spacing w:val="4"/>
          <w:sz w:val="32"/>
          <w:szCs w:val="32"/>
        </w:rPr>
      </w:pPr>
      <w:r>
        <w:rPr>
          <w:rFonts w:hint="eastAsia" w:ascii="仿宋" w:hAnsi="仿宋" w:eastAsia="仿宋" w:cs="仿宋"/>
          <w:b/>
          <w:spacing w:val="4"/>
          <w:sz w:val="32"/>
          <w:szCs w:val="32"/>
        </w:rPr>
        <w:drawing>
          <wp:inline distT="0" distB="0" distL="0" distR="0">
            <wp:extent cx="2628900" cy="2524125"/>
            <wp:effectExtent l="0" t="0" r="0" b="9525"/>
            <wp:docPr id="2" name="图片 2" descr="“一天一万步，百日到北京”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天一万步，百日到北京”二维码"/>
                    <pic:cNvPicPr>
                      <a:picLocks noChangeAspect="1" noChangeArrowheads="1"/>
                    </pic:cNvPicPr>
                  </pic:nvPicPr>
                  <pic:blipFill>
                    <a:blip r:embed="rId5"/>
                    <a:srcRect/>
                    <a:stretch>
                      <a:fillRect/>
                    </a:stretch>
                  </pic:blipFill>
                  <pic:spPr>
                    <a:xfrm>
                      <a:off x="0" y="0"/>
                      <a:ext cx="2628900" cy="2524125"/>
                    </a:xfrm>
                    <a:prstGeom prst="rect">
                      <a:avLst/>
                    </a:prstGeom>
                    <a:noFill/>
                    <a:ln w="9525">
                      <a:noFill/>
                      <a:miter lim="800000"/>
                      <a:headEnd/>
                      <a:tailEnd/>
                    </a:ln>
                  </pic:spPr>
                </pic:pic>
              </a:graphicData>
            </a:graphic>
          </wp:inline>
        </w:drawing>
      </w:r>
    </w:p>
    <w:p>
      <w:pPr>
        <w:spacing w:line="500" w:lineRule="exact"/>
        <w:ind w:firstLine="656" w:firstLineChars="200"/>
        <w:rPr>
          <w:rFonts w:hint="eastAsia" w:ascii="仿宋" w:hAnsi="仿宋" w:eastAsia="仿宋" w:cs="仿宋"/>
          <w:spacing w:val="4"/>
          <w:sz w:val="32"/>
          <w:szCs w:val="32"/>
        </w:rPr>
      </w:pPr>
      <w:r>
        <w:rPr>
          <w:rFonts w:hint="eastAsia" w:ascii="仿宋" w:hAnsi="仿宋" w:eastAsia="仿宋" w:cs="仿宋"/>
          <w:spacing w:val="4"/>
          <w:sz w:val="32"/>
          <w:szCs w:val="32"/>
        </w:rPr>
        <w:t>加入圈子成功后必须在个人微信名下备注本人工作单位和实名，例：市直机关工委王某某。</w:t>
      </w:r>
    </w:p>
    <w:p>
      <w:pPr>
        <w:ind w:firstLine="640" w:firstLineChars="200"/>
        <w:rPr>
          <w:rFonts w:hint="eastAsia" w:ascii="仿宋" w:hAnsi="仿宋" w:eastAsia="仿宋" w:cs="仿宋"/>
          <w:spacing w:val="4"/>
          <w:sz w:val="32"/>
          <w:szCs w:val="32"/>
        </w:rPr>
      </w:pPr>
      <w:r>
        <w:rPr>
          <w:rFonts w:hint="eastAsia" w:ascii="仿宋" w:hAnsi="仿宋" w:eastAsia="仿宋" w:cs="仿宋"/>
          <w:sz w:val="32"/>
          <w:szCs w:val="32"/>
        </w:rPr>
        <w:t>五、奖励方法</w:t>
      </w:r>
    </w:p>
    <w:p>
      <w:pPr>
        <w:ind w:firstLine="656" w:firstLineChars="200"/>
        <w:rPr>
          <w:rFonts w:hint="eastAsia" w:ascii="仿宋" w:hAnsi="仿宋" w:eastAsia="仿宋" w:cs="仿宋"/>
          <w:spacing w:val="4"/>
          <w:sz w:val="32"/>
          <w:szCs w:val="32"/>
        </w:rPr>
      </w:pPr>
      <w:r>
        <w:rPr>
          <w:rFonts w:hint="eastAsia" w:ascii="仿宋" w:hAnsi="仿宋" w:eastAsia="仿宋" w:cs="仿宋"/>
          <w:spacing w:val="4"/>
          <w:sz w:val="32"/>
          <w:szCs w:val="32"/>
        </w:rPr>
        <w:t>万名党员健步走活动期间由组委会组织线上挑战赛并进行排行榜统计，线下每月组织一次集中活动，具体通知见市直机关工委党建平台。活动结束后将评选出优秀个人和优秀组织单位进行奖励，并由市直机关工委于“七一”前统一组织到北京天安门广场举行颁奖仪式，同时进行观看升旗仪式，重温入党誓词等党员教育活动。</w:t>
      </w:r>
    </w:p>
    <w:p>
      <w:pPr>
        <w:spacing w:line="500" w:lineRule="exact"/>
        <w:ind w:firstLine="656" w:firstLineChars="200"/>
        <w:rPr>
          <w:rFonts w:hint="eastAsia" w:ascii="仿宋" w:hAnsi="仿宋" w:eastAsia="仿宋" w:cs="仿宋"/>
          <w:spacing w:val="4"/>
          <w:sz w:val="32"/>
          <w:szCs w:val="32"/>
        </w:rPr>
      </w:pPr>
      <w:r>
        <w:rPr>
          <w:rFonts w:hint="eastAsia" w:ascii="仿宋" w:hAnsi="仿宋" w:eastAsia="仿宋" w:cs="仿宋"/>
          <w:spacing w:val="4"/>
          <w:sz w:val="32"/>
          <w:szCs w:val="32"/>
        </w:rPr>
        <w:t>项目联系人：张永鹏，联系电话：13561594288。</w:t>
      </w:r>
    </w:p>
    <w:p>
      <w:pPr>
        <w:jc w:val="left"/>
        <w:rPr>
          <w:rFonts w:hint="eastAsia"/>
          <w:sz w:val="44"/>
          <w:szCs w:val="4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Calibri Light">
    <w:altName w:val="PMingLiU"/>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新宋体">
    <w:panose1 w:val="02010609030101010101"/>
    <w:charset w:val="86"/>
    <w:family w:val="auto"/>
    <w:pitch w:val="default"/>
    <w:sig w:usb0="00000003" w:usb1="080E0000" w:usb2="00000000"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Bodoni MT Poster Compressed">
    <w:altName w:val="Bodoni"/>
    <w:panose1 w:val="02070706080601050204"/>
    <w:charset w:val="00"/>
    <w:family w:val="auto"/>
    <w:pitch w:val="default"/>
    <w:sig w:usb0="00000000" w:usb1="00000000" w:usb2="00000000" w:usb3="00000000" w:csb0="20000011" w:csb1="00000000"/>
  </w:font>
  <w:font w:name="Book Antiqua">
    <w:altName w:val="Palatino Linotype"/>
    <w:panose1 w:val="02040602050305030304"/>
    <w:charset w:val="00"/>
    <w:family w:val="auto"/>
    <w:pitch w:val="default"/>
    <w:sig w:usb0="00000000" w:usb1="00000000" w:usb2="00000000" w:usb3="00000000" w:csb0="2000009F" w:csb1="DFD70000"/>
  </w:font>
  <w:font w:name="Bookman Old Style">
    <w:altName w:val="Georgia"/>
    <w:panose1 w:val="0205060405050502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itannic Bold">
    <w:altName w:val="Tahoma"/>
    <w:panose1 w:val="020B0903060703020204"/>
    <w:charset w:val="00"/>
    <w:family w:val="auto"/>
    <w:pitch w:val="default"/>
    <w:sig w:usb0="00000000" w:usb1="00000000" w:usb2="00000000" w:usb3="00000000" w:csb0="20000001" w:csb1="00000000"/>
  </w:font>
  <w:font w:name="Brush Script MT">
    <w:altName w:val="Comic Sans MS"/>
    <w:panose1 w:val="03060802040406070304"/>
    <w:charset w:val="00"/>
    <w:family w:val="auto"/>
    <w:pitch w:val="default"/>
    <w:sig w:usb0="00000000" w:usb1="00000000" w:usb2="00000000" w:usb3="00000000" w:csb0="20000001" w:csb1="00000000"/>
  </w:font>
  <w:font w:name="Cambria Math">
    <w:altName w:val="Palatino Linotype"/>
    <w:panose1 w:val="02040503050406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PMingLiU">
    <w:panose1 w:val="02020300000000000000"/>
    <w:charset w:val="88"/>
    <w:family w:val="auto"/>
    <w:pitch w:val="default"/>
    <w:sig w:usb0="00000003" w:usb1="082E0000"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Bodoni">
    <w:panose1 w:val="02070603060706020303"/>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61007A87" w:usb1="80000000" w:usb2="00000008" w:usb3="00000000" w:csb0="200101FF" w:csb1="20280000"/>
  </w:font>
  <w:font w:name="Comic Sans MS">
    <w:panose1 w:val="030F0702030302020204"/>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60F18"/>
    <w:multiLevelType w:val="singleLevel"/>
    <w:tmpl w:val="58C60F18"/>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878D8"/>
    <w:rsid w:val="1FC878D8"/>
    <w:rsid w:val="36EC4C74"/>
    <w:rsid w:val="464E1489"/>
    <w:rsid w:val="6AAB04C5"/>
    <w:rsid w:val="74A477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2017-03-29T01:51:00Z</dcterms:created>
  <dc:creator>Administrator</dc:creator>
  <cp:lastModifiedBy>Administrator</cp:lastModifiedBy>
  <cp:lastPrinted>2017-03-30T08:10:00Z</cp:lastPrinted>
  <dcterms:modified xsi:type="dcterms:W3CDTF">2017-03-31T03:25:24Z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