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10月08日孙向红主任医师参加“华医世界万人学伤寒”活动，听取了辽宁中医药大学中西医结合学院院长古松教授讲述《乌梅丸在痹症中的应用》深受启发，结合自己的临床经验，针对“乌梅丸”展开了一次学术交流活动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孙向红主任医师讲述了乌梅丸的功效主治、方药组成，痹症的发病原因、辨证分型以及自己在临床工作中对于治疗痹症的心得体会，参加学习交流的年轻医师也分享了一些自己的经验。在这次学习交流中，大家对于乌梅丸和痹症认识更深刻，在自己今后的工作中更快的成长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pict>
          <v:shape id="_x0000_i1027" o:spt="75" alt="微信图片_20191106182905" type="#_x0000_t75" style="height:311.05pt;width:414.7pt;" filled="f" o:preferrelative="t" stroked="f" coordsize="21600,21600">
            <v:path/>
            <v:fill on="f" focussize="0,0"/>
            <v:stroke on="f"/>
            <v:imagedata r:id="rId4" o:title="微信图片_20191106182905"/>
            <o:lock v:ext="edit" aspectratio="t"/>
            <w10:wrap type="none"/>
            <w10:anchorlock/>
          </v:shape>
        </w:pic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pict>
          <v:shape id="_x0000_i1025" o:spt="75" alt="微信图片_20191106182858" type="#_x0000_t75" style="height:552.95pt;width:414.7pt;" filled="f" o:preferrelative="t" stroked="f" coordsize="21600,21600">
            <v:path/>
            <v:fill on="f" focussize="0,0"/>
            <v:stroke on="f"/>
            <v:imagedata r:id="rId5" o:title="微信图片_20191106182858"/>
            <o:lock v:ext="edit" aspectratio="t"/>
            <w10:wrap type="none"/>
            <w10:anchorlock/>
          </v:shape>
        </w:pic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B368DC"/>
    <w:rsid w:val="174D4B38"/>
    <w:rsid w:val="296710A8"/>
    <w:rsid w:val="2DB97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2019-11-05T09:24:00Z</dcterms:created>
  <dc:creator>Administrator</dc:creator>
  <cp:lastModifiedBy>Administrator</cp:lastModifiedBy>
  <dcterms:modified xsi:type="dcterms:W3CDTF">2019-11-11T03:03:30Z</dcterms:modified>
  <dc:title>2019年10月08日孙向红主任医师参加“华医世界万人学伤寒”活动，听取了辽宁中医药大学中西医结合学院院长古松教授讲述《乌梅丸在痹症中的应用》深受启发，结合自己的临床经验，针对“乌梅丸”展开了一次学术交流活动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